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83E" w:rsidRDefault="00067C0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DOCTOR’S STANDING POSTOPERATIVE ORDER SHEET </w:t>
      </w:r>
    </w:p>
    <w:p w:rsidR="00AC083E" w:rsidRPr="00CC63E4" w:rsidRDefault="00CC63E4" w:rsidP="00CC63E4">
      <w:pPr>
        <w:rPr>
          <w:sz w:val="26"/>
          <w:szCs w:val="26"/>
          <w:lang w:val="en-US"/>
        </w:rPr>
      </w:pPr>
      <w:proofErr w:type="gramStart"/>
      <w:r>
        <w:rPr>
          <w:sz w:val="26"/>
          <w:szCs w:val="26"/>
        </w:rPr>
        <w:t>FOR  Pelvic</w:t>
      </w:r>
      <w:proofErr w:type="gramEnd"/>
      <w:r>
        <w:rPr>
          <w:sz w:val="26"/>
          <w:szCs w:val="26"/>
        </w:rPr>
        <w:t>/Acetabulum Fracture</w:t>
      </w:r>
      <w:r w:rsidR="00067C0A">
        <w:rPr>
          <w:sz w:val="26"/>
          <w:szCs w:val="26"/>
        </w:rPr>
        <w:t>, CHIANGRAI PRACHANUKROH HOSPITAL</w:t>
      </w:r>
    </w:p>
    <w:tbl>
      <w:tblPr>
        <w:tblStyle w:val="a5"/>
        <w:tblW w:w="9705" w:type="dxa"/>
        <w:tblInd w:w="-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675"/>
        <w:gridCol w:w="3600"/>
        <w:gridCol w:w="675"/>
        <w:gridCol w:w="2730"/>
      </w:tblGrid>
      <w:tr w:rsidR="00AC083E">
        <w:trPr>
          <w:trHeight w:val="420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Progress Note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ORDER FOR ONE DAY</w:t>
            </w:r>
          </w:p>
        </w:tc>
        <w:tc>
          <w:tcPr>
            <w:tcW w:w="3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ORDER FOR CONTINUATION</w:t>
            </w:r>
          </w:p>
        </w:tc>
      </w:tr>
      <w:tr w:rsidR="00AC083E">
        <w:trPr>
          <w:trHeight w:val="420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3E" w:rsidRDefault="00AC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3E" w:rsidRDefault="00AC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3E" w:rsidRDefault="00AC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083E">
        <w:trPr>
          <w:trHeight w:val="420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Problem List/Dx</w:t>
            </w:r>
          </w:p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..............................................................................................................................................................................</w:t>
            </w:r>
          </w:p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Plan of treatment</w:t>
            </w:r>
          </w:p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☑ Post op care</w:t>
            </w:r>
            <w:r>
              <w:rPr>
                <w:b/>
              </w:rPr>
              <w:t xml:space="preserve"> </w:t>
            </w:r>
          </w:p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☑ Pain control  </w:t>
            </w:r>
          </w:p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☐ Rehabilitation</w:t>
            </w:r>
            <w:r>
              <w:br/>
              <w:t>…..........................</w:t>
            </w:r>
          </w:p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☐ Investigation: …..........................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>☐ Further Surgery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>…..........................</w:t>
            </w:r>
          </w:p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☐ Other: ..........................................................</w:t>
            </w:r>
          </w:p>
          <w:p w:rsidR="00AC083E" w:rsidRDefault="00AC083E">
            <w:pPr>
              <w:widowControl w:val="0"/>
              <w:spacing w:line="240" w:lineRule="auto"/>
            </w:pPr>
          </w:p>
          <w:p w:rsidR="00AC083E" w:rsidRDefault="00067C0A">
            <w:pPr>
              <w:widowControl w:val="0"/>
              <w:spacing w:line="240" w:lineRule="auto"/>
            </w:pPr>
            <w:r>
              <w:rPr>
                <w:b/>
              </w:rPr>
              <w:t>Date</w:t>
            </w:r>
            <w:r>
              <w:t xml:space="preserve">: </w:t>
            </w:r>
            <w:proofErr w:type="gramStart"/>
            <w:r>
              <w:t>…..</w:t>
            </w:r>
            <w:proofErr w:type="gramEnd"/>
            <w:r>
              <w:t>/.…./…...</w:t>
            </w:r>
          </w:p>
          <w:p w:rsidR="00AC083E" w:rsidRDefault="00067C0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S:</w:t>
            </w:r>
          </w:p>
          <w:p w:rsidR="00AC083E" w:rsidRDefault="00AC083E">
            <w:pPr>
              <w:widowControl w:val="0"/>
              <w:spacing w:line="240" w:lineRule="auto"/>
            </w:pPr>
          </w:p>
          <w:p w:rsidR="00AC083E" w:rsidRDefault="00067C0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O:</w:t>
            </w:r>
          </w:p>
          <w:p w:rsidR="00AC083E" w:rsidRDefault="00AC083E">
            <w:pPr>
              <w:widowControl w:val="0"/>
              <w:spacing w:line="240" w:lineRule="auto"/>
            </w:pPr>
          </w:p>
          <w:p w:rsidR="00AC083E" w:rsidRDefault="00067C0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A:</w:t>
            </w:r>
          </w:p>
          <w:p w:rsidR="00AC083E" w:rsidRDefault="00AC083E">
            <w:pPr>
              <w:widowControl w:val="0"/>
              <w:spacing w:line="240" w:lineRule="auto"/>
            </w:pPr>
          </w:p>
          <w:p w:rsidR="00AC083E" w:rsidRDefault="00067C0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P:</w:t>
            </w:r>
            <w:r>
              <w:t xml:space="preserve"> ☑ Post op care</w:t>
            </w:r>
            <w:r>
              <w:rPr>
                <w:b/>
              </w:rPr>
              <w:t xml:space="preserve"> 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 xml:space="preserve">☑ Pain control  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>☐ Rehabilitation</w:t>
            </w:r>
            <w:r>
              <w:br/>
              <w:t>…..........................</w:t>
            </w:r>
          </w:p>
          <w:p w:rsidR="0002612E" w:rsidRDefault="0002612E">
            <w:pPr>
              <w:widowControl w:val="0"/>
              <w:spacing w:line="240" w:lineRule="auto"/>
            </w:pPr>
            <w:r>
              <w:t>……………………</w:t>
            </w:r>
          </w:p>
          <w:p w:rsidR="0002612E" w:rsidRDefault="0002612E">
            <w:pPr>
              <w:widowControl w:val="0"/>
              <w:spacing w:line="240" w:lineRule="auto"/>
              <w:rPr>
                <w:rFonts w:cs="Cordia New"/>
                <w:szCs w:val="28"/>
                <w:lang w:val="en-US"/>
              </w:rPr>
            </w:pPr>
            <w:r>
              <w:rPr>
                <w:rFonts w:cs="Cordia New"/>
                <w:szCs w:val="28"/>
                <w:lang w:val="en-US"/>
              </w:rPr>
              <w:t>Prognosis</w:t>
            </w:r>
          </w:p>
          <w:p w:rsidR="0002612E" w:rsidRDefault="0002612E">
            <w:pPr>
              <w:widowControl w:val="0"/>
              <w:spacing w:line="240" w:lineRule="auto"/>
              <w:rPr>
                <w:rFonts w:cs="Cordia New"/>
                <w:szCs w:val="28"/>
                <w:lang w:val="en-US"/>
              </w:rPr>
            </w:pPr>
            <w:r>
              <w:t>☐</w:t>
            </w:r>
            <w:r>
              <w:rPr>
                <w:rFonts w:cs="Cordia New"/>
                <w:szCs w:val="28"/>
                <w:lang w:val="en-US"/>
              </w:rPr>
              <w:t xml:space="preserve"> Good</w:t>
            </w:r>
          </w:p>
          <w:p w:rsidR="0002612E" w:rsidRDefault="0002612E">
            <w:pPr>
              <w:widowControl w:val="0"/>
              <w:spacing w:line="240" w:lineRule="auto"/>
              <w:rPr>
                <w:rFonts w:cs="Cordia New"/>
                <w:szCs w:val="28"/>
                <w:lang w:val="en-US"/>
              </w:rPr>
            </w:pPr>
            <w:r>
              <w:t>☐</w:t>
            </w:r>
            <w:r>
              <w:rPr>
                <w:rFonts w:cs="Cordia New"/>
                <w:szCs w:val="28"/>
                <w:lang w:val="en-US"/>
              </w:rPr>
              <w:t xml:space="preserve"> Fair</w:t>
            </w:r>
          </w:p>
          <w:p w:rsidR="0002612E" w:rsidRPr="0002612E" w:rsidRDefault="0002612E">
            <w:pPr>
              <w:widowControl w:val="0"/>
              <w:spacing w:line="240" w:lineRule="auto"/>
              <w:rPr>
                <w:rFonts w:cs="Cordia New"/>
                <w:szCs w:val="28"/>
                <w:lang w:val="en-US"/>
              </w:rPr>
            </w:pPr>
            <w:r>
              <w:t>☐</w:t>
            </w:r>
            <w:r>
              <w:rPr>
                <w:rFonts w:cs="Cordia New"/>
                <w:szCs w:val="28"/>
                <w:lang w:val="en-US"/>
              </w:rPr>
              <w:t xml:space="preserve"> Poor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3E" w:rsidRDefault="00AC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u w:val="single"/>
              </w:rPr>
              <w:t xml:space="preserve">Post op order for </w:t>
            </w:r>
            <w:r>
              <w:t>……………….. ……………………………..………..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>……………………………..………..</w:t>
            </w:r>
          </w:p>
          <w:p w:rsidR="00AC083E" w:rsidRDefault="00067C0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IV FLUID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☐ 5%D/NSS 1,000 ml Ⓥ …. ml/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hr</w:t>
            </w:r>
            <w:proofErr w:type="spellEnd"/>
          </w:p>
          <w:p w:rsidR="00AC083E" w:rsidRDefault="00067C0A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☐ 5%D/N/2 1,000 ml Ⓥ …. ml/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hr</w:t>
            </w:r>
            <w:proofErr w:type="spellEnd"/>
          </w:p>
          <w:p w:rsidR="00AC083E" w:rsidRDefault="00067C0A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☐ NSS 1,000 ml Ⓥ …. ml/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hr</w:t>
            </w:r>
            <w:proofErr w:type="spellEnd"/>
          </w:p>
          <w:p w:rsidR="00AC083E" w:rsidRDefault="00067C0A">
            <w:pPr>
              <w:widowControl w:val="0"/>
              <w:spacing w:line="240" w:lineRule="auto"/>
            </w:pPr>
            <w:r>
              <w:t>☐ …………………………………...</w:t>
            </w:r>
          </w:p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Laboratory Tests</w:t>
            </w:r>
          </w:p>
          <w:p w:rsidR="00AC083E" w:rsidRDefault="00067C0A">
            <w:pPr>
              <w:widowControl w:val="0"/>
              <w:spacing w:line="240" w:lineRule="auto"/>
              <w:rPr>
                <w:bCs/>
              </w:rPr>
            </w:pPr>
            <w:r>
              <w:t>☐ HCT</w:t>
            </w:r>
            <w:r w:rsidR="00C97E1D">
              <w:rPr>
                <w:b/>
              </w:rPr>
              <w:t xml:space="preserve"> </w:t>
            </w:r>
            <w:r w:rsidR="00C97E1D">
              <w:rPr>
                <w:bCs/>
              </w:rPr>
              <w:t>at ward</w:t>
            </w:r>
          </w:p>
          <w:p w:rsidR="00C97E1D" w:rsidRPr="00C97E1D" w:rsidRDefault="00C97E1D">
            <w:pPr>
              <w:widowControl w:val="0"/>
              <w:spacing w:line="240" w:lineRule="auto"/>
              <w:rPr>
                <w:rFonts w:cstheme="minorBidi"/>
                <w:bCs/>
                <w:sz w:val="24"/>
                <w:szCs w:val="24"/>
                <w:cs/>
              </w:rPr>
            </w:pPr>
            <w:r>
              <w:t>☐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CBC,BUN,Cr,E’Lyte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rFonts w:cstheme="minorBidi" w:hint="cs"/>
                <w:b/>
                <w:sz w:val="32"/>
                <w:szCs w:val="32"/>
                <w:cs/>
              </w:rPr>
              <w:t xml:space="preserve"> </w:t>
            </w:r>
            <w:r w:rsidRPr="00C97E1D">
              <w:rPr>
                <w:rFonts w:cstheme="minorBidi" w:hint="cs"/>
                <w:b/>
                <w:sz w:val="32"/>
                <w:szCs w:val="32"/>
                <w:cs/>
              </w:rPr>
              <w:t>พรุ่งนี้</w:t>
            </w:r>
            <w:r>
              <w:rPr>
                <w:rFonts w:cstheme="minorBidi" w:hint="cs"/>
                <w:b/>
                <w:sz w:val="32"/>
                <w:szCs w:val="32"/>
                <w:cs/>
              </w:rPr>
              <w:t>เช้า</w:t>
            </w:r>
          </w:p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0"/>
              </w:tabs>
              <w:spacing w:line="240" w:lineRule="auto"/>
            </w:pPr>
            <w:r>
              <w:t>☐ …………………………………...</w:t>
            </w:r>
          </w:p>
          <w:p w:rsidR="00AC083E" w:rsidRDefault="00067C0A">
            <w:pPr>
              <w:widowControl w:val="0"/>
              <w:tabs>
                <w:tab w:val="left" w:pos="1710"/>
              </w:tabs>
              <w:spacing w:line="240" w:lineRule="auto"/>
            </w:pPr>
            <w:r>
              <w:t xml:space="preserve">☐ </w:t>
            </w:r>
            <w:proofErr w:type="gramStart"/>
            <w:r>
              <w:t>DTX  q</w:t>
            </w:r>
            <w:proofErr w:type="gramEnd"/>
            <w:r>
              <w:t xml:space="preserve"> …………………………</w:t>
            </w:r>
          </w:p>
          <w:p w:rsidR="00AC083E" w:rsidRDefault="00067C0A">
            <w:pPr>
              <w:widowControl w:val="0"/>
              <w:tabs>
                <w:tab w:val="left" w:pos="1710"/>
              </w:tabs>
              <w:spacing w:line="240" w:lineRule="auto"/>
            </w:pPr>
            <w:r>
              <w:t xml:space="preserve">         keep……………………</w:t>
            </w:r>
            <w:proofErr w:type="gramStart"/>
            <w:r>
              <w:t>…..</w:t>
            </w:r>
            <w:proofErr w:type="gramEnd"/>
          </w:p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Other tests</w:t>
            </w:r>
          </w:p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☐ Film X-ray……………………...</w:t>
            </w:r>
          </w:p>
          <w:p w:rsidR="00AC083E" w:rsidRDefault="00AC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C083E" w:rsidRDefault="00067C0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Pain control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☐ Morphine …. Mg Ⓥ q ….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Hr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  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 xml:space="preserve">    PRN for pain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>☐ Parecoxib (</w:t>
            </w:r>
            <w:proofErr w:type="spellStart"/>
            <w:r>
              <w:t>Dynastat</w:t>
            </w:r>
            <w:proofErr w:type="spellEnd"/>
            <w:r>
              <w:t>)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 xml:space="preserve">       40 mg IV q 12 </w:t>
            </w:r>
            <w:proofErr w:type="spellStart"/>
            <w:r>
              <w:t>hr</w:t>
            </w:r>
            <w:proofErr w:type="spellEnd"/>
          </w:p>
          <w:p w:rsidR="00AC083E" w:rsidRDefault="00067C0A">
            <w:pPr>
              <w:widowControl w:val="0"/>
              <w:spacing w:line="240" w:lineRule="auto"/>
            </w:pPr>
            <w:r>
              <w:t xml:space="preserve">☐ </w:t>
            </w:r>
            <w:proofErr w:type="spellStart"/>
            <w:r>
              <w:t>Ketolac</w:t>
            </w:r>
            <w:proofErr w:type="spellEnd"/>
          </w:p>
          <w:p w:rsidR="00FA0789" w:rsidRDefault="00067C0A">
            <w:pPr>
              <w:widowControl w:val="0"/>
              <w:spacing w:line="240" w:lineRule="auto"/>
            </w:pPr>
            <w:r>
              <w:t xml:space="preserve">       30 mg IV q 8 </w:t>
            </w:r>
            <w:proofErr w:type="spellStart"/>
            <w:r>
              <w:t>hr</w:t>
            </w:r>
            <w:proofErr w:type="spellEnd"/>
          </w:p>
          <w:p w:rsidR="00FA0789" w:rsidRDefault="00067C0A">
            <w:pPr>
              <w:widowControl w:val="0"/>
              <w:spacing w:line="240" w:lineRule="auto"/>
            </w:pPr>
            <w:r>
              <w:t>☐ …………………………………....</w:t>
            </w:r>
            <w:r w:rsidR="00FA0789">
              <w:t>.</w:t>
            </w:r>
          </w:p>
          <w:p w:rsidR="00AC083E" w:rsidRPr="00CC63E4" w:rsidRDefault="00FA0789">
            <w:pPr>
              <w:widowControl w:val="0"/>
              <w:spacing w:line="240" w:lineRule="auto"/>
            </w:pPr>
            <w:r>
              <w:rPr>
                <w:b/>
              </w:rPr>
              <w:t>Other</w:t>
            </w:r>
          </w:p>
          <w:p w:rsidR="00FA0789" w:rsidRDefault="00FA0789" w:rsidP="00FA0789">
            <w:pPr>
              <w:widowControl w:val="0"/>
              <w:spacing w:line="240" w:lineRule="auto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</w:t>
            </w:r>
            <w:proofErr w:type="spellStart"/>
            <w:r>
              <w:t>Transamine</w:t>
            </w:r>
            <w:proofErr w:type="spellEnd"/>
            <w:r>
              <w:t xml:space="preserve"> 500 Mg </w:t>
            </w:r>
            <w:r>
              <w:rPr>
                <w:rFonts w:ascii="Arial Unicode MS" w:eastAsia="Arial Unicode MS" w:hAnsi="Arial Unicode MS" w:cs="Arial Unicode MS"/>
              </w:rPr>
              <w:t>Ⓥ q</w:t>
            </w:r>
            <w:r>
              <w:t xml:space="preserve"> 8 </w:t>
            </w:r>
            <w:proofErr w:type="spellStart"/>
            <w:r>
              <w:t>hr</w:t>
            </w:r>
            <w:proofErr w:type="spellEnd"/>
          </w:p>
          <w:p w:rsidR="00FA0789" w:rsidRPr="00FA0789" w:rsidRDefault="00FA0789" w:rsidP="00FA0789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lang w:val="en-US"/>
              </w:rPr>
              <w:t xml:space="preserve"> Record urine output keep &gt; 50  ml / 2 </w:t>
            </w:r>
            <w:proofErr w:type="spellStart"/>
            <w:r>
              <w:rPr>
                <w:lang w:val="en-US"/>
              </w:rPr>
              <w:t>hr</w:t>
            </w:r>
            <w:proofErr w:type="spellEnd"/>
          </w:p>
          <w:p w:rsidR="00DA498A" w:rsidRDefault="00DA498A" w:rsidP="00DA498A">
            <w:pPr>
              <w:widowControl w:val="0"/>
              <w:spacing w:line="240" w:lineRule="auto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>………………………………….....</w:t>
            </w:r>
          </w:p>
          <w:p w:rsidR="00FA0789" w:rsidRPr="00FA0789" w:rsidRDefault="00FA0789">
            <w:pPr>
              <w:widowControl w:val="0"/>
              <w:spacing w:line="240" w:lineRule="auto"/>
              <w:rPr>
                <w:rFonts w:eastAsia="Arial Unicode MS"/>
                <w:lang w:val="en-US"/>
              </w:rPr>
            </w:pPr>
          </w:p>
          <w:p w:rsidR="00AC083E" w:rsidRDefault="00AC083E">
            <w:pPr>
              <w:widowControl w:val="0"/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3E" w:rsidRDefault="00AC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3E" w:rsidRDefault="00067C0A">
            <w:pPr>
              <w:widowControl w:val="0"/>
              <w:spacing w:line="240" w:lineRule="auto"/>
            </w:pPr>
            <w:r>
              <w:t xml:space="preserve">☐ </w:t>
            </w:r>
            <w:r w:rsidR="00C97E1D">
              <w:t>………………</w:t>
            </w:r>
            <w:r>
              <w:t xml:space="preserve"> diet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>☐ NPO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>☑ Record V/S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>☐ Record I/O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>☐ Record Drain</w:t>
            </w:r>
          </w:p>
          <w:p w:rsidR="00AC083E" w:rsidRDefault="00067C0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Medications</w:t>
            </w:r>
          </w:p>
          <w:p w:rsidR="00AC083E" w:rsidRDefault="00067C0A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Antibiotics: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 xml:space="preserve">☐ Cefazolin </w:t>
            </w:r>
          </w:p>
          <w:p w:rsidR="00AC083E" w:rsidRDefault="00067C0A" w:rsidP="00C97E1D">
            <w:pPr>
              <w:widowControl w:val="0"/>
              <w:spacing w:line="240" w:lineRule="auto"/>
            </w:pPr>
            <w:r>
              <w:t xml:space="preserve">       1 gm IV q 6 </w:t>
            </w:r>
            <w:proofErr w:type="spellStart"/>
            <w:r>
              <w:t>hr</w:t>
            </w:r>
            <w:proofErr w:type="spellEnd"/>
          </w:p>
          <w:p w:rsidR="00AC083E" w:rsidRDefault="00067C0A">
            <w:pPr>
              <w:widowControl w:val="0"/>
              <w:spacing w:line="240" w:lineRule="auto"/>
            </w:pPr>
            <w:r>
              <w:t>☐</w:t>
            </w:r>
            <w:r w:rsidR="00CC63E4">
              <w:t xml:space="preserve"> Clindamycin </w:t>
            </w:r>
          </w:p>
          <w:p w:rsidR="00CC63E4" w:rsidRDefault="00CC63E4">
            <w:pPr>
              <w:widowControl w:val="0"/>
              <w:spacing w:line="240" w:lineRule="auto"/>
            </w:pPr>
            <w:r>
              <w:t xml:space="preserve">      600 mg IV q 8 </w:t>
            </w:r>
            <w:proofErr w:type="spellStart"/>
            <w:r>
              <w:t>hr</w:t>
            </w:r>
            <w:proofErr w:type="spellEnd"/>
          </w:p>
          <w:p w:rsidR="00CC63E4" w:rsidRDefault="00CC63E4">
            <w:pPr>
              <w:widowControl w:val="0"/>
              <w:spacing w:line="240" w:lineRule="auto"/>
            </w:pPr>
            <w:r>
              <w:t xml:space="preserve">    (Penicillin allergy)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>☐ ……………………….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 xml:space="preserve"> ………………………….</w:t>
            </w:r>
          </w:p>
          <w:p w:rsidR="00AC083E" w:rsidRDefault="00067C0A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Pain control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>☐ Paracetamol (500)</w:t>
            </w:r>
          </w:p>
          <w:p w:rsidR="00AC083E" w:rsidRDefault="00C97E1D">
            <w:pPr>
              <w:widowControl w:val="0"/>
              <w:spacing w:line="240" w:lineRule="auto"/>
            </w:pPr>
            <w:r>
              <w:t xml:space="preserve">  </w:t>
            </w:r>
            <w:r>
              <w:rPr>
                <w:rFonts w:cstheme="minorBidi" w:hint="cs"/>
                <w:cs/>
              </w:rPr>
              <w:t xml:space="preserve">   </w:t>
            </w:r>
            <w:r>
              <w:t>1 tab po prn q</w:t>
            </w:r>
            <w:r>
              <w:rPr>
                <w:rFonts w:cstheme="minorBidi" w:hint="cs"/>
                <w:cs/>
              </w:rPr>
              <w:t xml:space="preserve"> </w:t>
            </w:r>
            <w:r w:rsidR="00067C0A" w:rsidRPr="00C97E1D">
              <w:t>4</w:t>
            </w:r>
            <w:r w:rsidRPr="00C97E1D">
              <w:rPr>
                <w:cs/>
              </w:rPr>
              <w:t>-6</w:t>
            </w:r>
            <w:r w:rsidR="00067C0A" w:rsidRPr="00C97E1D">
              <w:t xml:space="preserve"> </w:t>
            </w:r>
            <w:proofErr w:type="spellStart"/>
            <w:r w:rsidR="00067C0A" w:rsidRPr="00C97E1D">
              <w:t>hr</w:t>
            </w:r>
            <w:proofErr w:type="spellEnd"/>
          </w:p>
          <w:p w:rsidR="00AC083E" w:rsidRDefault="00C97E1D" w:rsidP="00C97E1D">
            <w:pPr>
              <w:widowControl w:val="0"/>
              <w:spacing w:line="240" w:lineRule="auto"/>
              <w:rPr>
                <w:rFonts w:cs="Cordia New"/>
                <w:szCs w:val="28"/>
              </w:rPr>
            </w:pPr>
            <w:r>
              <w:t>☐</w:t>
            </w:r>
            <w:r w:rsidR="00067C0A">
              <w:t xml:space="preserve"> </w:t>
            </w:r>
            <w:r>
              <w:rPr>
                <w:rFonts w:cs="Cordia New"/>
                <w:szCs w:val="28"/>
              </w:rPr>
              <w:t>Gabapentin(300)</w:t>
            </w:r>
          </w:p>
          <w:p w:rsidR="00C97E1D" w:rsidRPr="00C97E1D" w:rsidRDefault="00C97E1D" w:rsidP="00C97E1D">
            <w:pPr>
              <w:widowControl w:val="0"/>
              <w:spacing w:line="240" w:lineRule="auto"/>
              <w:rPr>
                <w:rFonts w:cs="Cordia New"/>
                <w:szCs w:val="28"/>
              </w:rPr>
            </w:pPr>
            <w:r>
              <w:rPr>
                <w:rFonts w:cs="Cordia New"/>
                <w:szCs w:val="28"/>
              </w:rPr>
              <w:t xml:space="preserve">       </w:t>
            </w:r>
            <w:r>
              <w:t xml:space="preserve">1x1 po </w:t>
            </w:r>
            <w:proofErr w:type="spellStart"/>
            <w:r>
              <w:t>hs</w:t>
            </w:r>
            <w:proofErr w:type="spellEnd"/>
          </w:p>
          <w:p w:rsidR="00AC083E" w:rsidRDefault="00067C0A">
            <w:pPr>
              <w:widowControl w:val="0"/>
              <w:spacing w:line="240" w:lineRule="auto"/>
            </w:pPr>
            <w:r>
              <w:t>☐</w:t>
            </w:r>
            <w:r w:rsidR="00CC63E4">
              <w:t xml:space="preserve"> Indomethacin (25</w:t>
            </w:r>
            <w:r>
              <w:t>)</w:t>
            </w:r>
          </w:p>
          <w:p w:rsidR="00AC083E" w:rsidRDefault="00CC63E4">
            <w:pPr>
              <w:widowControl w:val="0"/>
              <w:spacing w:line="240" w:lineRule="auto"/>
            </w:pPr>
            <w:r>
              <w:t xml:space="preserve">       1x3</w:t>
            </w:r>
            <w:r w:rsidR="00067C0A">
              <w:t xml:space="preserve"> po pc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>☐ Tramadol</w:t>
            </w:r>
          </w:p>
          <w:p w:rsidR="0040079C" w:rsidRDefault="00067C0A" w:rsidP="0040079C">
            <w:pPr>
              <w:widowControl w:val="0"/>
              <w:spacing w:line="240" w:lineRule="auto"/>
            </w:pPr>
            <w:r>
              <w:t xml:space="preserve">       1x3 po pc</w:t>
            </w:r>
          </w:p>
          <w:p w:rsidR="0040079C" w:rsidRDefault="0040079C" w:rsidP="0040079C">
            <w:pPr>
              <w:widowControl w:val="0"/>
              <w:spacing w:line="240" w:lineRule="auto"/>
            </w:pPr>
            <w:r>
              <w:t>☐ Mydocalm</w:t>
            </w:r>
          </w:p>
          <w:p w:rsidR="0040079C" w:rsidRDefault="0040079C" w:rsidP="0040079C">
            <w:pPr>
              <w:widowControl w:val="0"/>
              <w:spacing w:line="240" w:lineRule="auto"/>
            </w:pPr>
            <w:r>
              <w:t xml:space="preserve">       1x3 po pc</w:t>
            </w:r>
          </w:p>
          <w:p w:rsidR="00AC083E" w:rsidRDefault="00AC083E">
            <w:pPr>
              <w:widowControl w:val="0"/>
              <w:spacing w:line="240" w:lineRule="auto"/>
            </w:pPr>
          </w:p>
          <w:p w:rsidR="00AC083E" w:rsidRDefault="00067C0A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Supplements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>☐ Calcium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 xml:space="preserve">       1x3 po pc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>☐ Vitamin D (20000)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 xml:space="preserve">       1 tab po weekly</w:t>
            </w:r>
          </w:p>
          <w:p w:rsidR="00AC083E" w:rsidRPr="00C97E1D" w:rsidRDefault="00067C0A">
            <w:pPr>
              <w:widowControl w:val="0"/>
              <w:spacing w:line="240" w:lineRule="auto"/>
              <w:rPr>
                <w:rFonts w:cs="Cordia New"/>
                <w:szCs w:val="28"/>
                <w:lang w:val="en-US"/>
              </w:rPr>
            </w:pPr>
            <w:r>
              <w:t xml:space="preserve">☐ </w:t>
            </w:r>
            <w:r w:rsidR="00CC63E4">
              <w:rPr>
                <w:rFonts w:cs="Cordia New"/>
                <w:szCs w:val="28"/>
                <w:lang w:val="en-US"/>
              </w:rPr>
              <w:t>Ferrous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 xml:space="preserve">       1x3 po pc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>☐ Folic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 xml:space="preserve">       1x1 po pc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rPr>
                <w:u w:val="single"/>
              </w:rPr>
              <w:t>Others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>☐ Omeprazole (20)</w:t>
            </w:r>
          </w:p>
          <w:p w:rsidR="00AC083E" w:rsidRDefault="00067C0A">
            <w:pPr>
              <w:widowControl w:val="0"/>
              <w:spacing w:line="240" w:lineRule="auto"/>
            </w:pPr>
            <w:r>
              <w:t xml:space="preserve">       1x1 po ac</w:t>
            </w:r>
          </w:p>
          <w:p w:rsidR="00FA0789" w:rsidRDefault="00FA0789">
            <w:pPr>
              <w:widowControl w:val="0"/>
              <w:spacing w:line="240" w:lineRule="auto"/>
            </w:pPr>
            <w:r>
              <w:t>☐ ……………………….</w:t>
            </w:r>
          </w:p>
          <w:p w:rsidR="00FA0789" w:rsidRDefault="00FA0789" w:rsidP="00FA0789">
            <w:pPr>
              <w:widowControl w:val="0"/>
              <w:spacing w:line="240" w:lineRule="auto"/>
            </w:pPr>
            <w:r>
              <w:t>☐ ……………………….</w:t>
            </w:r>
          </w:p>
          <w:p w:rsidR="00FA0789" w:rsidRDefault="00FA0789" w:rsidP="00FA0789">
            <w:pPr>
              <w:widowControl w:val="0"/>
              <w:spacing w:line="240" w:lineRule="auto"/>
            </w:pPr>
            <w:r>
              <w:t>☐ ……………………….</w:t>
            </w:r>
          </w:p>
          <w:p w:rsidR="00FA0789" w:rsidRDefault="00FA0789">
            <w:pPr>
              <w:widowControl w:val="0"/>
              <w:spacing w:line="240" w:lineRule="auto"/>
            </w:pPr>
            <w:r>
              <w:t>☐ ……………………….</w:t>
            </w:r>
          </w:p>
          <w:p w:rsidR="00AC083E" w:rsidRDefault="00AC083E">
            <w:pPr>
              <w:widowControl w:val="0"/>
              <w:spacing w:line="240" w:lineRule="auto"/>
            </w:pPr>
          </w:p>
        </w:tc>
      </w:tr>
    </w:tbl>
    <w:p w:rsidR="00AC083E" w:rsidRDefault="00AC083E">
      <w:pPr>
        <w:rPr>
          <w:sz w:val="16"/>
          <w:szCs w:val="16"/>
        </w:rPr>
      </w:pPr>
    </w:p>
    <w:tbl>
      <w:tblPr>
        <w:tblStyle w:val="a6"/>
        <w:tblW w:w="4455" w:type="dxa"/>
        <w:tblInd w:w="2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</w:tblGrid>
      <w:tr w:rsidR="00AC083E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3E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Patient’s ID Sticker</w:t>
            </w:r>
          </w:p>
          <w:p w:rsidR="00AC083E" w:rsidRDefault="00AC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AC083E" w:rsidRDefault="00AC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C083E" w:rsidRDefault="00AC083E">
      <w:pPr>
        <w:rPr>
          <w:sz w:val="12"/>
          <w:szCs w:val="12"/>
        </w:rPr>
      </w:pPr>
    </w:p>
    <w:sectPr w:rsidR="00AC083E">
      <w:headerReference w:type="default" r:id="rId6"/>
      <w:footerReference w:type="default" r:id="rId7"/>
      <w:pgSz w:w="11906" w:h="16838"/>
      <w:pgMar w:top="1440" w:right="93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7D1" w:rsidRDefault="005257D1">
      <w:pPr>
        <w:spacing w:line="240" w:lineRule="auto"/>
      </w:pPr>
      <w:r>
        <w:separator/>
      </w:r>
    </w:p>
  </w:endnote>
  <w:endnote w:type="continuationSeparator" w:id="0">
    <w:p w:rsidR="005257D1" w:rsidRDefault="00525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83E" w:rsidRDefault="00067C0A">
    <w:pPr>
      <w:jc w:val="right"/>
    </w:pPr>
    <w:r>
      <w:t>Standing Order For Postoperative 1.4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7D1" w:rsidRDefault="005257D1">
      <w:pPr>
        <w:spacing w:line="240" w:lineRule="auto"/>
      </w:pPr>
      <w:r>
        <w:separator/>
      </w:r>
    </w:p>
  </w:footnote>
  <w:footnote w:type="continuationSeparator" w:id="0">
    <w:p w:rsidR="005257D1" w:rsidRDefault="00525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83E" w:rsidRDefault="00067C0A">
    <w:pPr>
      <w:jc w:val="right"/>
    </w:pPr>
    <w:r>
      <w:rPr>
        <w:noProof/>
        <w:lang w:val="en-US"/>
      </w:rPr>
      <w:drawing>
        <wp:inline distT="114300" distB="114300" distL="114300" distR="114300">
          <wp:extent cx="1928813" cy="60909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8813" cy="609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3E"/>
    <w:rsid w:val="0002612E"/>
    <w:rsid w:val="00067C0A"/>
    <w:rsid w:val="0018471C"/>
    <w:rsid w:val="0040079C"/>
    <w:rsid w:val="00461652"/>
    <w:rsid w:val="005257D1"/>
    <w:rsid w:val="007052C8"/>
    <w:rsid w:val="00AC083E"/>
    <w:rsid w:val="00C97E1D"/>
    <w:rsid w:val="00CC63E4"/>
    <w:rsid w:val="00DA498A"/>
    <w:rsid w:val="00FA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E81CF5-4CBA-424C-B99B-92F75C58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7E1D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97E1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2021-11-07T08:00:00Z</dcterms:created>
  <dcterms:modified xsi:type="dcterms:W3CDTF">2021-11-07T08:00:00Z</dcterms:modified>
</cp:coreProperties>
</file>